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8D44" w14:textId="77777777" w:rsidR="003B7F39" w:rsidRPr="003B7F39" w:rsidRDefault="003B7F39" w:rsidP="003B7F39">
      <w:pPr>
        <w:widowControl/>
        <w:jc w:val="left"/>
        <w:rPr>
          <w:rFonts w:ascii="Source Sans Pro" w:eastAsia="ＭＳ Ｐゴシック" w:hAnsi="Source Sans Pro" w:cs="ＭＳ Ｐゴシック"/>
          <w:b/>
          <w:bCs/>
          <w:color w:val="333333"/>
          <w:spacing w:val="-5"/>
          <w:kern w:val="0"/>
          <w:szCs w:val="21"/>
        </w:rPr>
      </w:pPr>
      <w:r w:rsidRPr="003B7F39">
        <w:rPr>
          <w:rFonts w:ascii="Source Sans Pro" w:eastAsia="ＭＳ Ｐゴシック" w:hAnsi="Source Sans Pro" w:cs="ＭＳ Ｐゴシック"/>
          <w:b/>
          <w:bCs/>
          <w:color w:val="333333"/>
          <w:spacing w:val="-5"/>
          <w:kern w:val="0"/>
          <w:szCs w:val="21"/>
        </w:rPr>
        <w:t>公表日</w:t>
      </w:r>
      <w:r w:rsidRPr="003B7F39">
        <w:rPr>
          <w:rFonts w:ascii="Source Sans Pro" w:eastAsia="ＭＳ Ｐゴシック" w:hAnsi="Source Sans Pro" w:cs="ＭＳ Ｐゴシック"/>
          <w:b/>
          <w:bCs/>
          <w:color w:val="333333"/>
          <w:spacing w:val="-5"/>
          <w:kern w:val="0"/>
          <w:szCs w:val="21"/>
        </w:rPr>
        <w:t>:</w:t>
      </w:r>
      <w:r w:rsidRPr="003B7F39">
        <w:rPr>
          <w:rFonts w:ascii="Calibri" w:eastAsia="ＭＳ Ｐゴシック" w:hAnsi="Calibri" w:cs="Calibri"/>
          <w:b/>
          <w:bCs/>
          <w:color w:val="333333"/>
          <w:spacing w:val="-5"/>
          <w:kern w:val="0"/>
          <w:szCs w:val="21"/>
        </w:rPr>
        <w:t> </w:t>
      </w:r>
    </w:p>
    <w:p w14:paraId="42E63AA1" w14:textId="2A03C3A1" w:rsidR="003B7F39" w:rsidRPr="003B7F39" w:rsidRDefault="003B7F39" w:rsidP="003B7F39">
      <w:pPr>
        <w:widowControl/>
        <w:jc w:val="left"/>
        <w:rPr>
          <w:rFonts w:ascii="Source Sans Pro" w:eastAsia="ＭＳ Ｐゴシック" w:hAnsi="Source Sans Pro" w:cs="ＭＳ Ｐゴシック"/>
          <w:color w:val="333333"/>
          <w:spacing w:val="-5"/>
          <w:kern w:val="0"/>
          <w:szCs w:val="21"/>
        </w:rPr>
      </w:pPr>
      <w:r w:rsidRPr="003B7F39">
        <w:rPr>
          <w:rFonts w:ascii="Source Sans Pro" w:eastAsia="ＭＳ Ｐゴシック" w:hAnsi="Source Sans Pro" w:cs="ＭＳ Ｐゴシック"/>
          <w:color w:val="333333"/>
          <w:spacing w:val="-5"/>
          <w:kern w:val="0"/>
          <w:szCs w:val="21"/>
        </w:rPr>
        <w:t>12 10</w:t>
      </w:r>
      <w:r w:rsidRPr="003B7F39">
        <w:rPr>
          <w:rFonts w:ascii="Source Sans Pro" w:eastAsia="ＭＳ Ｐゴシック" w:hAnsi="Source Sans Pro" w:cs="ＭＳ Ｐゴシック"/>
          <w:color w:val="333333"/>
          <w:spacing w:val="-5"/>
          <w:kern w:val="0"/>
          <w:szCs w:val="21"/>
        </w:rPr>
        <w:t>月</w:t>
      </w:r>
      <w:r w:rsidRPr="003B7F39">
        <w:rPr>
          <w:rFonts w:ascii="Source Sans Pro" w:eastAsia="ＭＳ Ｐゴシック" w:hAnsi="Source Sans Pro" w:cs="ＭＳ Ｐゴシック"/>
          <w:color w:val="333333"/>
          <w:spacing w:val="-5"/>
          <w:kern w:val="0"/>
          <w:szCs w:val="21"/>
        </w:rPr>
        <w:t xml:space="preserve"> 2021</w:t>
      </w:r>
      <w:r w:rsidRPr="003B7F39">
        <w:rPr>
          <w:rFonts w:ascii="Source Sans Pro" w:eastAsia="ＭＳ Ｐゴシック" w:hAnsi="Source Sans Pro" w:cs="ＭＳ Ｐゴシック"/>
          <w:b/>
          <w:bCs/>
          <w:color w:val="333333"/>
          <w:spacing w:val="-5"/>
          <w:kern w:val="0"/>
          <w:szCs w:val="21"/>
        </w:rPr>
        <w:t>著者</w:t>
      </w:r>
      <w:r w:rsidRPr="003B7F39">
        <w:rPr>
          <w:rFonts w:ascii="Source Sans Pro" w:eastAsia="ＭＳ Ｐゴシック" w:hAnsi="Source Sans Pro" w:cs="ＭＳ Ｐゴシック"/>
          <w:b/>
          <w:bCs/>
          <w:color w:val="333333"/>
          <w:spacing w:val="-5"/>
          <w:kern w:val="0"/>
          <w:szCs w:val="21"/>
        </w:rPr>
        <w:t>:</w:t>
      </w:r>
      <w:r w:rsidRPr="003B7F39">
        <w:rPr>
          <w:rFonts w:ascii="Calibri" w:eastAsia="ＭＳ Ｐゴシック" w:hAnsi="Calibri" w:cs="Calibri"/>
          <w:b/>
          <w:bCs/>
          <w:color w:val="333333"/>
          <w:spacing w:val="-5"/>
          <w:kern w:val="0"/>
          <w:szCs w:val="21"/>
        </w:rPr>
        <w:t> </w:t>
      </w:r>
      <w:r w:rsidRPr="003B7F39">
        <w:rPr>
          <w:rFonts w:ascii="Source Sans Pro" w:eastAsia="ＭＳ Ｐゴシック" w:hAnsi="Source Sans Pro" w:cs="ＭＳ Ｐゴシック"/>
          <w:color w:val="333333"/>
          <w:spacing w:val="-5"/>
          <w:kern w:val="0"/>
          <w:szCs w:val="21"/>
        </w:rPr>
        <w:t>Bradt J, Dileo C, Myers-Coffman K, Biondo J</w:t>
      </w:r>
    </w:p>
    <w:p w14:paraId="38FF9DE9" w14:textId="75D20FC8" w:rsidR="003756EA" w:rsidRPr="003B7F39" w:rsidRDefault="003B7F39">
      <w:r w:rsidRPr="003B7F39">
        <w:t>https://www.cochrane.org/ja/CD006911/GYNAECA_yin-le-liao-fa-haganhuan-zhe-nili-yi-womotarasuka</w:t>
      </w:r>
    </w:p>
    <w:p w14:paraId="5047BC14" w14:textId="30FC9EB8" w:rsidR="003B7F39" w:rsidRPr="003B7F39" w:rsidRDefault="003B7F39" w:rsidP="003B7F39">
      <w:pPr>
        <w:widowControl/>
        <w:spacing w:line="360" w:lineRule="atLeast"/>
        <w:ind w:left="3024"/>
        <w:jc w:val="left"/>
        <w:outlineLvl w:val="0"/>
        <w:rPr>
          <w:rFonts w:ascii="Source Sans Pro" w:eastAsia="ＭＳ Ｐゴシック" w:hAnsi="Source Sans Pro" w:cs="ＭＳ Ｐゴシック"/>
          <w:b/>
          <w:bCs/>
          <w:color w:val="1E3262"/>
          <w:spacing w:val="-5"/>
          <w:kern w:val="36"/>
          <w:sz w:val="28"/>
          <w:szCs w:val="28"/>
        </w:rPr>
      </w:pPr>
      <w:r w:rsidRPr="003B7F39">
        <w:rPr>
          <w:rFonts w:ascii="Source Sans Pro" w:eastAsia="ＭＳ Ｐゴシック" w:hAnsi="Source Sans Pro" w:cs="ＭＳ Ｐゴシック"/>
          <w:b/>
          <w:bCs/>
          <w:color w:val="1E3262"/>
          <w:spacing w:val="-5"/>
          <w:kern w:val="36"/>
          <w:sz w:val="28"/>
          <w:szCs w:val="28"/>
        </w:rPr>
        <w:t>音楽療法はがん患者に利益をもたらすか</w:t>
      </w:r>
    </w:p>
    <w:p w14:paraId="18A1172F" w14:textId="77777777" w:rsid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b/>
          <w:bCs/>
          <w:color w:val="333333"/>
          <w:kern w:val="0"/>
          <w:sz w:val="24"/>
          <w:szCs w:val="24"/>
        </w:rPr>
        <w:t>問題点</w:t>
      </w:r>
      <w:r w:rsidRPr="003B7F39">
        <w:rPr>
          <w:rFonts w:ascii="Source Sans Pro" w:eastAsia="ＭＳ Ｐゴシック" w:hAnsi="Source Sans Pro" w:cs="ＭＳ Ｐゴシック"/>
          <w:color w:val="333333"/>
          <w:kern w:val="0"/>
          <w:sz w:val="24"/>
          <w:szCs w:val="24"/>
        </w:rPr>
        <w:br/>
      </w:r>
      <w:r w:rsidRPr="003B7F39">
        <w:rPr>
          <w:rFonts w:ascii="Source Sans Pro" w:eastAsia="ＭＳ Ｐゴシック" w:hAnsi="Source Sans Pro" w:cs="ＭＳ Ｐゴシック"/>
          <w:color w:val="333333"/>
          <w:kern w:val="0"/>
          <w:sz w:val="24"/>
          <w:szCs w:val="24"/>
        </w:rPr>
        <w:t>がんは精神的、身体的、そして社会的な苦痛を与えることがある。音楽療法や音楽による医学的介入は、がん患者の症状や治療による副作用を軽減し、心理社会的なニーズに対処するために用いられてきた。音楽による医学的介入では、患者は医療専門家によって提供される録音された音楽を単に聴くだけである。これに対し、音楽療法は訓練を受けた音楽療法士によって行われる必要があり、治療プロセスが存在し、個人に合わせた音楽体験が提供されなければならない。</w:t>
      </w:r>
    </w:p>
    <w:p w14:paraId="0E9FB208" w14:textId="21501778" w:rsidR="003B7F39" w:rsidRP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b/>
          <w:bCs/>
          <w:color w:val="333333"/>
          <w:kern w:val="0"/>
          <w:sz w:val="24"/>
          <w:szCs w:val="24"/>
        </w:rPr>
        <w:t>レビューの目的</w:t>
      </w:r>
      <w:r w:rsidRPr="003B7F39">
        <w:rPr>
          <w:rFonts w:ascii="Source Sans Pro" w:eastAsia="ＭＳ Ｐゴシック" w:hAnsi="Source Sans Pro" w:cs="ＭＳ Ｐゴシック"/>
          <w:color w:val="333333"/>
          <w:kern w:val="0"/>
          <w:sz w:val="24"/>
          <w:szCs w:val="24"/>
        </w:rPr>
        <w:br/>
      </w:r>
      <w:r w:rsidRPr="003B7F39">
        <w:rPr>
          <w:rFonts w:ascii="Source Sans Pro" w:eastAsia="ＭＳ Ｐゴシック" w:hAnsi="Source Sans Pro" w:cs="ＭＳ Ｐゴシック"/>
          <w:color w:val="333333"/>
          <w:kern w:val="0"/>
          <w:sz w:val="24"/>
          <w:szCs w:val="24"/>
        </w:rPr>
        <w:t>このレビューは</w:t>
      </w:r>
      <w:r w:rsidRPr="003B7F39">
        <w:rPr>
          <w:rFonts w:ascii="Source Sans Pro" w:eastAsia="ＭＳ Ｐゴシック" w:hAnsi="Source Sans Pro" w:cs="ＭＳ Ｐゴシック"/>
          <w:color w:val="333333"/>
          <w:kern w:val="0"/>
          <w:sz w:val="24"/>
          <w:szCs w:val="24"/>
        </w:rPr>
        <w:t>2016</w:t>
      </w:r>
      <w:r w:rsidRPr="003B7F39">
        <w:rPr>
          <w:rFonts w:ascii="Source Sans Pro" w:eastAsia="ＭＳ Ｐゴシック" w:hAnsi="Source Sans Pro" w:cs="ＭＳ Ｐゴシック"/>
          <w:color w:val="333333"/>
          <w:kern w:val="0"/>
          <w:sz w:val="24"/>
          <w:szCs w:val="24"/>
        </w:rPr>
        <w:t>年のコクランレビューの更新版である。前回のレビューでは</w:t>
      </w:r>
      <w:r w:rsidRPr="003B7F39">
        <w:rPr>
          <w:rFonts w:ascii="Source Sans Pro" w:eastAsia="ＭＳ Ｐゴシック" w:hAnsi="Source Sans Pro" w:cs="ＭＳ Ｐゴシック"/>
          <w:color w:val="333333"/>
          <w:kern w:val="0"/>
          <w:sz w:val="24"/>
          <w:szCs w:val="24"/>
        </w:rPr>
        <w:t>52</w:t>
      </w:r>
      <w:r w:rsidRPr="003B7F39">
        <w:rPr>
          <w:rFonts w:ascii="Source Sans Pro" w:eastAsia="ＭＳ Ｐゴシック" w:hAnsi="Source Sans Pro" w:cs="ＭＳ Ｐゴシック"/>
          <w:color w:val="333333"/>
          <w:kern w:val="0"/>
          <w:sz w:val="24"/>
          <w:szCs w:val="24"/>
        </w:rPr>
        <w:t>件を組み入れた。今回のレビューの更新では、がん患者を対象に、音楽介入がどのような精神的および身体的な治療成果をもたらすかを検討した試験を新たに追加した。</w:t>
      </w:r>
      <w:r w:rsidRPr="003B7F39">
        <w:rPr>
          <w:rFonts w:ascii="Source Sans Pro" w:eastAsia="ＭＳ Ｐゴシック" w:hAnsi="Source Sans Pro" w:cs="ＭＳ Ｐゴシック"/>
          <w:color w:val="333333"/>
          <w:kern w:val="0"/>
          <w:sz w:val="24"/>
          <w:szCs w:val="24"/>
        </w:rPr>
        <w:t>2020</w:t>
      </w:r>
      <w:r w:rsidRPr="003B7F39">
        <w:rPr>
          <w:rFonts w:ascii="Source Sans Pro" w:eastAsia="ＭＳ Ｐゴシック" w:hAnsi="Source Sans Pro" w:cs="ＭＳ Ｐゴシック"/>
          <w:color w:val="333333"/>
          <w:kern w:val="0"/>
          <w:sz w:val="24"/>
          <w:szCs w:val="24"/>
        </w:rPr>
        <w:t>年</w:t>
      </w:r>
      <w:r w:rsidRPr="003B7F39">
        <w:rPr>
          <w:rFonts w:ascii="Source Sans Pro" w:eastAsia="ＭＳ Ｐゴシック" w:hAnsi="Source Sans Pro" w:cs="ＭＳ Ｐゴシック"/>
          <w:color w:val="333333"/>
          <w:kern w:val="0"/>
          <w:sz w:val="24"/>
          <w:szCs w:val="24"/>
        </w:rPr>
        <w:t>4</w:t>
      </w:r>
      <w:r w:rsidRPr="003B7F39">
        <w:rPr>
          <w:rFonts w:ascii="Source Sans Pro" w:eastAsia="ＭＳ Ｐゴシック" w:hAnsi="Source Sans Pro" w:cs="ＭＳ Ｐゴシック"/>
          <w:color w:val="333333"/>
          <w:kern w:val="0"/>
          <w:sz w:val="24"/>
          <w:szCs w:val="24"/>
        </w:rPr>
        <w:t>月までに発表された試験を検索した。</w:t>
      </w:r>
    </w:p>
    <w:p w14:paraId="1F7D9E2C" w14:textId="77777777" w:rsidR="003B7F39" w:rsidRP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b/>
          <w:bCs/>
          <w:color w:val="333333"/>
          <w:kern w:val="0"/>
          <w:sz w:val="24"/>
          <w:szCs w:val="24"/>
        </w:rPr>
        <w:t>主な結果</w:t>
      </w:r>
      <w:r w:rsidRPr="003B7F39">
        <w:rPr>
          <w:rFonts w:ascii="Source Sans Pro" w:eastAsia="ＭＳ Ｐゴシック" w:hAnsi="Source Sans Pro" w:cs="ＭＳ Ｐゴシック"/>
          <w:color w:val="333333"/>
          <w:kern w:val="0"/>
          <w:sz w:val="24"/>
          <w:szCs w:val="24"/>
        </w:rPr>
        <w:br/>
      </w:r>
      <w:r w:rsidRPr="003B7F39">
        <w:rPr>
          <w:rFonts w:ascii="Source Sans Pro" w:eastAsia="ＭＳ Ｐゴシック" w:hAnsi="Source Sans Pro" w:cs="ＭＳ Ｐゴシック"/>
          <w:color w:val="333333"/>
          <w:kern w:val="0"/>
          <w:sz w:val="24"/>
          <w:szCs w:val="24"/>
        </w:rPr>
        <w:t>新たに試験</w:t>
      </w:r>
      <w:r w:rsidRPr="003B7F39">
        <w:rPr>
          <w:rFonts w:ascii="Source Sans Pro" w:eastAsia="ＭＳ Ｐゴシック" w:hAnsi="Source Sans Pro" w:cs="ＭＳ Ｐゴシック"/>
          <w:color w:val="333333"/>
          <w:kern w:val="0"/>
          <w:sz w:val="24"/>
          <w:szCs w:val="24"/>
        </w:rPr>
        <w:t>29</w:t>
      </w:r>
      <w:r w:rsidRPr="003B7F39">
        <w:rPr>
          <w:rFonts w:ascii="Source Sans Pro" w:eastAsia="ＭＳ Ｐゴシック" w:hAnsi="Source Sans Pro" w:cs="ＭＳ Ｐゴシック"/>
          <w:color w:val="333333"/>
          <w:kern w:val="0"/>
          <w:sz w:val="24"/>
          <w:szCs w:val="24"/>
        </w:rPr>
        <w:t>件を特定し、このレビュー最新版のエビデンスは、試験</w:t>
      </w:r>
      <w:r w:rsidRPr="003B7F39">
        <w:rPr>
          <w:rFonts w:ascii="Source Sans Pro" w:eastAsia="ＭＳ Ｐゴシック" w:hAnsi="Source Sans Pro" w:cs="ＭＳ Ｐゴシック"/>
          <w:color w:val="333333"/>
          <w:kern w:val="0"/>
          <w:sz w:val="24"/>
          <w:szCs w:val="24"/>
        </w:rPr>
        <w:t>81</w:t>
      </w:r>
      <w:r w:rsidRPr="003B7F39">
        <w:rPr>
          <w:rFonts w:ascii="Source Sans Pro" w:eastAsia="ＭＳ Ｐゴシック" w:hAnsi="Source Sans Pro" w:cs="ＭＳ Ｐゴシック"/>
          <w:color w:val="333333"/>
          <w:kern w:val="0"/>
          <w:sz w:val="24"/>
          <w:szCs w:val="24"/>
        </w:rPr>
        <w:t>件、患者</w:t>
      </w:r>
      <w:r w:rsidRPr="003B7F39">
        <w:rPr>
          <w:rFonts w:ascii="Source Sans Pro" w:eastAsia="ＭＳ Ｐゴシック" w:hAnsi="Source Sans Pro" w:cs="ＭＳ Ｐゴシック"/>
          <w:color w:val="333333"/>
          <w:kern w:val="0"/>
          <w:sz w:val="24"/>
          <w:szCs w:val="24"/>
        </w:rPr>
        <w:t>5,576</w:t>
      </w:r>
      <w:r w:rsidRPr="003B7F39">
        <w:rPr>
          <w:rFonts w:ascii="Source Sans Pro" w:eastAsia="ＭＳ Ｐゴシック" w:hAnsi="Source Sans Pro" w:cs="ＭＳ Ｐゴシック"/>
          <w:color w:val="333333"/>
          <w:kern w:val="0"/>
          <w:sz w:val="24"/>
          <w:szCs w:val="24"/>
        </w:rPr>
        <w:t>人に基づいている。試験</w:t>
      </w:r>
      <w:r w:rsidRPr="003B7F39">
        <w:rPr>
          <w:rFonts w:ascii="Source Sans Pro" w:eastAsia="ＭＳ Ｐゴシック" w:hAnsi="Source Sans Pro" w:cs="ＭＳ Ｐゴシック"/>
          <w:color w:val="333333"/>
          <w:kern w:val="0"/>
          <w:sz w:val="24"/>
          <w:szCs w:val="24"/>
        </w:rPr>
        <w:t>81</w:t>
      </w:r>
      <w:r w:rsidRPr="003B7F39">
        <w:rPr>
          <w:rFonts w:ascii="Source Sans Pro" w:eastAsia="ＭＳ Ｐゴシック" w:hAnsi="Source Sans Pro" w:cs="ＭＳ Ｐゴシック"/>
          <w:color w:val="333333"/>
          <w:kern w:val="0"/>
          <w:sz w:val="24"/>
          <w:szCs w:val="24"/>
        </w:rPr>
        <w:t>件のうち</w:t>
      </w:r>
      <w:r w:rsidRPr="003B7F39">
        <w:rPr>
          <w:rFonts w:ascii="Source Sans Pro" w:eastAsia="ＭＳ Ｐゴシック" w:hAnsi="Source Sans Pro" w:cs="ＭＳ Ｐゴシック"/>
          <w:color w:val="333333"/>
          <w:kern w:val="0"/>
          <w:sz w:val="24"/>
          <w:szCs w:val="24"/>
        </w:rPr>
        <w:t>74</w:t>
      </w:r>
      <w:r w:rsidRPr="003B7F39">
        <w:rPr>
          <w:rFonts w:ascii="Source Sans Pro" w:eastAsia="ＭＳ Ｐゴシック" w:hAnsi="Source Sans Pro" w:cs="ＭＳ Ｐゴシック"/>
          <w:color w:val="333333"/>
          <w:kern w:val="0"/>
          <w:sz w:val="24"/>
          <w:szCs w:val="24"/>
        </w:rPr>
        <w:t>件は成人を対象としており、</w:t>
      </w:r>
      <w:r w:rsidRPr="003B7F39">
        <w:rPr>
          <w:rFonts w:ascii="Source Sans Pro" w:eastAsia="ＭＳ Ｐゴシック" w:hAnsi="Source Sans Pro" w:cs="ＭＳ Ｐゴシック"/>
          <w:color w:val="333333"/>
          <w:kern w:val="0"/>
          <w:sz w:val="24"/>
          <w:szCs w:val="24"/>
        </w:rPr>
        <w:t>7</w:t>
      </w:r>
      <w:r w:rsidRPr="003B7F39">
        <w:rPr>
          <w:rFonts w:ascii="Source Sans Pro" w:eastAsia="ＭＳ Ｐゴシック" w:hAnsi="Source Sans Pro" w:cs="ＭＳ Ｐゴシック"/>
          <w:color w:val="333333"/>
          <w:kern w:val="0"/>
          <w:sz w:val="24"/>
          <w:szCs w:val="24"/>
        </w:rPr>
        <w:t>件は小児を対象としている。その結果から、音楽療法と音楽による医学的介入は成人がん患者の不安、抑うつ、希望、疼痛、倦怠感、心拍数、血圧に効果をもたらす可能性があることが示唆される。音楽による医学的介入ではなく、音楽療法が成人患者の生活の質（</w:t>
      </w:r>
      <w:r w:rsidRPr="003B7F39">
        <w:rPr>
          <w:rFonts w:ascii="Source Sans Pro" w:eastAsia="ＭＳ Ｐゴシック" w:hAnsi="Source Sans Pro" w:cs="ＭＳ Ｐゴシック"/>
          <w:color w:val="333333"/>
          <w:kern w:val="0"/>
          <w:sz w:val="24"/>
          <w:szCs w:val="24"/>
        </w:rPr>
        <w:t>QOL</w:t>
      </w:r>
      <w:r w:rsidRPr="003B7F39">
        <w:rPr>
          <w:rFonts w:ascii="Source Sans Pro" w:eastAsia="ＭＳ Ｐゴシック" w:hAnsi="Source Sans Pro" w:cs="ＭＳ Ｐゴシック"/>
          <w:color w:val="333333"/>
          <w:kern w:val="0"/>
          <w:sz w:val="24"/>
          <w:szCs w:val="24"/>
        </w:rPr>
        <w:t>）や倦怠感を改善する可能性がある。音楽による介入が気分、苦悩、身体的機能を改善する根拠は確認されなかったが、このような治療成果を検討した試験はごく少数であった。成人患者の免疫学的機能、回復力（レジリエンス）、スピリチュアルな幸福感（スピリチュアルウェルビーイング）およびコミュニケーションに対する音楽による介入の成果については、このような側面を検討した試験が十分になかったため結論付けられなかった。小児については試験数が少なく、結論を出すことができなかった。このため、さらに研究が必要である。</w:t>
      </w:r>
    </w:p>
    <w:p w14:paraId="07315171" w14:textId="77777777" w:rsid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color w:val="333333"/>
          <w:kern w:val="0"/>
          <w:sz w:val="24"/>
          <w:szCs w:val="24"/>
        </w:rPr>
        <w:lastRenderedPageBreak/>
        <w:t>全体的に、音楽による医学的介入の治療効果に比べて、音楽療法の治療効果には試験間で一貫性があったため、訓練を受けた音楽療法士によって行われる音楽療法の治療効果のほうが信頼性が高かった。</w:t>
      </w:r>
    </w:p>
    <w:p w14:paraId="28BD5FB4" w14:textId="504521DF" w:rsidR="003B7F39" w:rsidRP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color w:val="333333"/>
          <w:kern w:val="0"/>
          <w:sz w:val="24"/>
          <w:szCs w:val="24"/>
        </w:rPr>
        <w:t>音楽介入による有害事象は報告されなかった。</w:t>
      </w:r>
    </w:p>
    <w:p w14:paraId="040D42D4" w14:textId="77777777" w:rsidR="003B7F39" w:rsidRP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b/>
          <w:bCs/>
          <w:color w:val="333333"/>
          <w:kern w:val="0"/>
          <w:sz w:val="24"/>
          <w:szCs w:val="24"/>
        </w:rPr>
        <w:t>エビデンスの質</w:t>
      </w:r>
      <w:r w:rsidRPr="003B7F39">
        <w:rPr>
          <w:rFonts w:ascii="Source Sans Pro" w:eastAsia="ＭＳ Ｐゴシック" w:hAnsi="Source Sans Pro" w:cs="ＭＳ Ｐゴシック"/>
          <w:color w:val="333333"/>
          <w:kern w:val="0"/>
          <w:sz w:val="24"/>
          <w:szCs w:val="24"/>
        </w:rPr>
        <w:br/>
      </w:r>
      <w:r w:rsidRPr="003B7F39">
        <w:rPr>
          <w:rFonts w:ascii="Source Sans Pro" w:eastAsia="ＭＳ Ｐゴシック" w:hAnsi="Source Sans Pro" w:cs="ＭＳ Ｐゴシック"/>
          <w:color w:val="333333"/>
          <w:kern w:val="0"/>
          <w:sz w:val="24"/>
          <w:szCs w:val="24"/>
        </w:rPr>
        <w:t>ほとんどの試験はバイアスのリスクが高く、これらの結果は慎重に解釈されなければならない。レビューの対象としたどの試験にも利益相反はなかった。</w:t>
      </w:r>
    </w:p>
    <w:p w14:paraId="0BC9689B" w14:textId="77777777" w:rsidR="003B7F39" w:rsidRPr="003B7F39" w:rsidRDefault="003B7F39" w:rsidP="003B7F39">
      <w:pPr>
        <w:widowControl/>
        <w:spacing w:before="360" w:after="360"/>
        <w:jc w:val="left"/>
        <w:rPr>
          <w:rFonts w:ascii="Source Sans Pro" w:eastAsia="ＭＳ Ｐゴシック" w:hAnsi="Source Sans Pro" w:cs="ＭＳ Ｐゴシック"/>
          <w:color w:val="333333"/>
          <w:kern w:val="0"/>
          <w:sz w:val="24"/>
          <w:szCs w:val="24"/>
        </w:rPr>
      </w:pPr>
      <w:r w:rsidRPr="003B7F39">
        <w:rPr>
          <w:rFonts w:ascii="Source Sans Pro" w:eastAsia="ＭＳ Ｐゴシック" w:hAnsi="Source Sans Pro" w:cs="ＭＳ Ｐゴシック"/>
          <w:b/>
          <w:bCs/>
          <w:color w:val="333333"/>
          <w:kern w:val="0"/>
          <w:sz w:val="24"/>
          <w:szCs w:val="24"/>
        </w:rPr>
        <w:t>結論</w:t>
      </w:r>
      <w:r w:rsidRPr="003B7F39">
        <w:rPr>
          <w:rFonts w:ascii="Source Sans Pro" w:eastAsia="ＭＳ Ｐゴシック" w:hAnsi="Source Sans Pro" w:cs="ＭＳ Ｐゴシック"/>
          <w:color w:val="333333"/>
          <w:kern w:val="0"/>
          <w:sz w:val="24"/>
          <w:szCs w:val="24"/>
        </w:rPr>
        <w:br/>
      </w:r>
      <w:r w:rsidRPr="003B7F39">
        <w:rPr>
          <w:rFonts w:ascii="Source Sans Pro" w:eastAsia="ＭＳ Ｐゴシック" w:hAnsi="Source Sans Pro" w:cs="ＭＳ Ｐゴシック"/>
          <w:color w:val="333333"/>
          <w:kern w:val="0"/>
          <w:sz w:val="24"/>
          <w:szCs w:val="24"/>
        </w:rPr>
        <w:t>音楽介入は成人がん患者の不安、抑うつ、希望、疼痛、倦怠感によい効果をもたらす可能性があると結論付けられた。さらに、音楽は心拍数や血圧にもわずかに効果をもたらす可能性がある。不安、抑うつ、倦怠感、疼痛の軽減は健康や総合的な</w:t>
      </w:r>
      <w:r w:rsidRPr="003B7F39">
        <w:rPr>
          <w:rFonts w:ascii="Source Sans Pro" w:eastAsia="ＭＳ Ｐゴシック" w:hAnsi="Source Sans Pro" w:cs="ＭＳ Ｐゴシック"/>
          <w:color w:val="333333"/>
          <w:kern w:val="0"/>
          <w:sz w:val="24"/>
          <w:szCs w:val="24"/>
        </w:rPr>
        <w:t>QOL</w:t>
      </w:r>
      <w:r w:rsidRPr="003B7F39">
        <w:rPr>
          <w:rFonts w:ascii="Source Sans Pro" w:eastAsia="ＭＳ Ｐゴシック" w:hAnsi="Source Sans Pro" w:cs="ＭＳ Ｐゴシック"/>
          <w:color w:val="333333"/>
          <w:kern w:val="0"/>
          <w:sz w:val="24"/>
          <w:szCs w:val="24"/>
        </w:rPr>
        <w:t>に影響を及ぼすため、がん患者にとって重要な治療成果である。</w:t>
      </w:r>
    </w:p>
    <w:p w14:paraId="375ED540" w14:textId="77777777" w:rsidR="003B7F39" w:rsidRPr="003B7F39" w:rsidRDefault="003B7F39">
      <w:pPr>
        <w:rPr>
          <w:rFonts w:hint="eastAsia"/>
        </w:rPr>
      </w:pPr>
    </w:p>
    <w:sectPr w:rsidR="003B7F39" w:rsidRPr="003B7F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39"/>
    <w:rsid w:val="00004573"/>
    <w:rsid w:val="00074A92"/>
    <w:rsid w:val="00080170"/>
    <w:rsid w:val="00093DBB"/>
    <w:rsid w:val="000A2E81"/>
    <w:rsid w:val="000A2FBB"/>
    <w:rsid w:val="000F5617"/>
    <w:rsid w:val="00136F70"/>
    <w:rsid w:val="00156553"/>
    <w:rsid w:val="00166868"/>
    <w:rsid w:val="001705DC"/>
    <w:rsid w:val="00175EA4"/>
    <w:rsid w:val="0019011A"/>
    <w:rsid w:val="001A1CC4"/>
    <w:rsid w:val="001B6017"/>
    <w:rsid w:val="001D1B40"/>
    <w:rsid w:val="001E02D0"/>
    <w:rsid w:val="001E5A23"/>
    <w:rsid w:val="001F4C40"/>
    <w:rsid w:val="002242B6"/>
    <w:rsid w:val="00271E61"/>
    <w:rsid w:val="00284C0E"/>
    <w:rsid w:val="0029707F"/>
    <w:rsid w:val="002B493F"/>
    <w:rsid w:val="00356D00"/>
    <w:rsid w:val="00356D92"/>
    <w:rsid w:val="0036435B"/>
    <w:rsid w:val="00364D09"/>
    <w:rsid w:val="003756EA"/>
    <w:rsid w:val="003A3C57"/>
    <w:rsid w:val="003A487B"/>
    <w:rsid w:val="003B1F39"/>
    <w:rsid w:val="003B3D7C"/>
    <w:rsid w:val="003B7F39"/>
    <w:rsid w:val="003F43F1"/>
    <w:rsid w:val="003F6D51"/>
    <w:rsid w:val="004115B3"/>
    <w:rsid w:val="00446101"/>
    <w:rsid w:val="00486B9E"/>
    <w:rsid w:val="004C49B2"/>
    <w:rsid w:val="00590062"/>
    <w:rsid w:val="005B1EF5"/>
    <w:rsid w:val="005F1575"/>
    <w:rsid w:val="0064054B"/>
    <w:rsid w:val="00653CCC"/>
    <w:rsid w:val="00667A1C"/>
    <w:rsid w:val="0067261B"/>
    <w:rsid w:val="00685846"/>
    <w:rsid w:val="006E2322"/>
    <w:rsid w:val="00726C3C"/>
    <w:rsid w:val="00750EB3"/>
    <w:rsid w:val="007C28A3"/>
    <w:rsid w:val="0082031E"/>
    <w:rsid w:val="008366EB"/>
    <w:rsid w:val="008843EF"/>
    <w:rsid w:val="008E5DD0"/>
    <w:rsid w:val="009042FE"/>
    <w:rsid w:val="009063D6"/>
    <w:rsid w:val="009067F1"/>
    <w:rsid w:val="00985630"/>
    <w:rsid w:val="00995C89"/>
    <w:rsid w:val="009A1888"/>
    <w:rsid w:val="00A001C5"/>
    <w:rsid w:val="00A07C3E"/>
    <w:rsid w:val="00A77E0C"/>
    <w:rsid w:val="00A90498"/>
    <w:rsid w:val="00AA4557"/>
    <w:rsid w:val="00AD1CB7"/>
    <w:rsid w:val="00AF006E"/>
    <w:rsid w:val="00B360D1"/>
    <w:rsid w:val="00B62BD9"/>
    <w:rsid w:val="00B83CB8"/>
    <w:rsid w:val="00BC1D51"/>
    <w:rsid w:val="00BC489B"/>
    <w:rsid w:val="00C01D85"/>
    <w:rsid w:val="00C16AFF"/>
    <w:rsid w:val="00C549FE"/>
    <w:rsid w:val="00C72328"/>
    <w:rsid w:val="00C74030"/>
    <w:rsid w:val="00C85163"/>
    <w:rsid w:val="00CC2F7F"/>
    <w:rsid w:val="00CD467B"/>
    <w:rsid w:val="00D026E7"/>
    <w:rsid w:val="00D600EE"/>
    <w:rsid w:val="00D8112C"/>
    <w:rsid w:val="00E230EA"/>
    <w:rsid w:val="00E83BF6"/>
    <w:rsid w:val="00EA03E1"/>
    <w:rsid w:val="00EE7BED"/>
    <w:rsid w:val="00F26CCA"/>
    <w:rsid w:val="00F40D13"/>
    <w:rsid w:val="00FE1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16962"/>
  <w15:chartTrackingRefBased/>
  <w15:docId w15:val="{BF0BE142-021C-47DF-BDB3-16B90CF0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4424">
      <w:bodyDiv w:val="1"/>
      <w:marLeft w:val="0"/>
      <w:marRight w:val="0"/>
      <w:marTop w:val="0"/>
      <w:marBottom w:val="0"/>
      <w:divBdr>
        <w:top w:val="none" w:sz="0" w:space="0" w:color="auto"/>
        <w:left w:val="none" w:sz="0" w:space="0" w:color="auto"/>
        <w:bottom w:val="none" w:sz="0" w:space="0" w:color="auto"/>
        <w:right w:val="none" w:sz="0" w:space="0" w:color="auto"/>
      </w:divBdr>
      <w:divsChild>
        <w:div w:id="569730848">
          <w:marLeft w:val="0"/>
          <w:marRight w:val="0"/>
          <w:marTop w:val="0"/>
          <w:marBottom w:val="360"/>
          <w:divBdr>
            <w:top w:val="single" w:sz="6" w:space="15" w:color="CCCCCC"/>
            <w:left w:val="none" w:sz="0" w:space="0" w:color="auto"/>
            <w:bottom w:val="none" w:sz="0" w:space="0" w:color="auto"/>
            <w:right w:val="none" w:sz="0" w:space="0" w:color="auto"/>
          </w:divBdr>
          <w:divsChild>
            <w:div w:id="1091513294">
              <w:marLeft w:val="0"/>
              <w:marRight w:val="0"/>
              <w:marTop w:val="0"/>
              <w:marBottom w:val="480"/>
              <w:divBdr>
                <w:top w:val="none" w:sz="0" w:space="0" w:color="auto"/>
                <w:left w:val="none" w:sz="0" w:space="0" w:color="auto"/>
                <w:bottom w:val="none" w:sz="0" w:space="0" w:color="auto"/>
                <w:right w:val="none" w:sz="0" w:space="0" w:color="auto"/>
              </w:divBdr>
              <w:divsChild>
                <w:div w:id="773481856">
                  <w:marLeft w:val="0"/>
                  <w:marRight w:val="0"/>
                  <w:marTop w:val="240"/>
                  <w:marBottom w:val="0"/>
                  <w:divBdr>
                    <w:top w:val="none" w:sz="0" w:space="0" w:color="auto"/>
                    <w:left w:val="none" w:sz="0" w:space="0" w:color="auto"/>
                    <w:bottom w:val="none" w:sz="0" w:space="0" w:color="auto"/>
                    <w:right w:val="none" w:sz="0" w:space="0" w:color="auto"/>
                  </w:divBdr>
                </w:div>
                <w:div w:id="1516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6765">
          <w:marLeft w:val="0"/>
          <w:marRight w:val="0"/>
          <w:marTop w:val="0"/>
          <w:marBottom w:val="360"/>
          <w:divBdr>
            <w:top w:val="none" w:sz="0" w:space="0" w:color="auto"/>
            <w:left w:val="none" w:sz="0" w:space="0" w:color="auto"/>
            <w:bottom w:val="none" w:sz="0" w:space="0" w:color="auto"/>
            <w:right w:val="none" w:sz="0" w:space="0" w:color="auto"/>
          </w:divBdr>
          <w:divsChild>
            <w:div w:id="894052638">
              <w:marLeft w:val="0"/>
              <w:marRight w:val="0"/>
              <w:marTop w:val="0"/>
              <w:marBottom w:val="480"/>
              <w:divBdr>
                <w:top w:val="none" w:sz="0" w:space="0" w:color="auto"/>
                <w:left w:val="none" w:sz="0" w:space="0" w:color="auto"/>
                <w:bottom w:val="none" w:sz="0" w:space="0" w:color="auto"/>
                <w:right w:val="none" w:sz="0" w:space="0" w:color="auto"/>
              </w:divBdr>
              <w:divsChild>
                <w:div w:id="1301887426">
                  <w:marLeft w:val="0"/>
                  <w:marRight w:val="0"/>
                  <w:marTop w:val="240"/>
                  <w:marBottom w:val="0"/>
                  <w:divBdr>
                    <w:top w:val="none" w:sz="0" w:space="0" w:color="auto"/>
                    <w:left w:val="none" w:sz="0" w:space="0" w:color="auto"/>
                    <w:bottom w:val="none" w:sz="0" w:space="0" w:color="auto"/>
                    <w:right w:val="none" w:sz="0" w:space="0" w:color="auto"/>
                  </w:divBdr>
                </w:div>
                <w:div w:id="15897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9606">
      <w:bodyDiv w:val="1"/>
      <w:marLeft w:val="0"/>
      <w:marRight w:val="0"/>
      <w:marTop w:val="0"/>
      <w:marBottom w:val="0"/>
      <w:divBdr>
        <w:top w:val="none" w:sz="0" w:space="0" w:color="auto"/>
        <w:left w:val="none" w:sz="0" w:space="0" w:color="auto"/>
        <w:bottom w:val="none" w:sz="0" w:space="0" w:color="auto"/>
        <w:right w:val="none" w:sz="0" w:space="0" w:color="auto"/>
      </w:divBdr>
      <w:divsChild>
        <w:div w:id="634027081">
          <w:marLeft w:val="3168"/>
          <w:marRight w:val="-14400"/>
          <w:marTop w:val="150"/>
          <w:marBottom w:val="0"/>
          <w:divBdr>
            <w:top w:val="single" w:sz="6" w:space="8" w:color="CCCCCC"/>
            <w:left w:val="none" w:sz="0" w:space="0" w:color="auto"/>
            <w:bottom w:val="none" w:sz="0" w:space="0" w:color="auto"/>
            <w:right w:val="none" w:sz="0" w:space="0" w:color="auto"/>
          </w:divBdr>
          <w:divsChild>
            <w:div w:id="219948089">
              <w:marLeft w:val="0"/>
              <w:marRight w:val="0"/>
              <w:marTop w:val="0"/>
              <w:marBottom w:val="0"/>
              <w:divBdr>
                <w:top w:val="none" w:sz="0" w:space="0" w:color="auto"/>
                <w:left w:val="none" w:sz="0" w:space="0" w:color="auto"/>
                <w:bottom w:val="none" w:sz="0" w:space="0" w:color="auto"/>
                <w:right w:val="none" w:sz="0" w:space="0" w:color="auto"/>
              </w:divBdr>
              <w:divsChild>
                <w:div w:id="1560357007">
                  <w:marLeft w:val="0"/>
                  <w:marRight w:val="0"/>
                  <w:marTop w:val="0"/>
                  <w:marBottom w:val="0"/>
                  <w:divBdr>
                    <w:top w:val="none" w:sz="0" w:space="0" w:color="auto"/>
                    <w:left w:val="none" w:sz="0" w:space="0" w:color="auto"/>
                    <w:bottom w:val="none" w:sz="0" w:space="0" w:color="auto"/>
                    <w:right w:val="none" w:sz="0" w:space="0" w:color="auto"/>
                  </w:divBdr>
                  <w:divsChild>
                    <w:div w:id="17491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1610">
      <w:bodyDiv w:val="1"/>
      <w:marLeft w:val="0"/>
      <w:marRight w:val="0"/>
      <w:marTop w:val="0"/>
      <w:marBottom w:val="0"/>
      <w:divBdr>
        <w:top w:val="none" w:sz="0" w:space="0" w:color="auto"/>
        <w:left w:val="none" w:sz="0" w:space="0" w:color="auto"/>
        <w:bottom w:val="none" w:sz="0" w:space="0" w:color="auto"/>
        <w:right w:val="none" w:sz="0" w:space="0" w:color="auto"/>
      </w:divBdr>
      <w:divsChild>
        <w:div w:id="1995181695">
          <w:marLeft w:val="0"/>
          <w:marRight w:val="0"/>
          <w:marTop w:val="0"/>
          <w:marBottom w:val="360"/>
          <w:divBdr>
            <w:top w:val="single" w:sz="6" w:space="15" w:color="CCCCCC"/>
            <w:left w:val="none" w:sz="0" w:space="0" w:color="auto"/>
            <w:bottom w:val="none" w:sz="0" w:space="0" w:color="auto"/>
            <w:right w:val="none" w:sz="0" w:space="0" w:color="auto"/>
          </w:divBdr>
          <w:divsChild>
            <w:div w:id="603003185">
              <w:marLeft w:val="0"/>
              <w:marRight w:val="0"/>
              <w:marTop w:val="0"/>
              <w:marBottom w:val="480"/>
              <w:divBdr>
                <w:top w:val="none" w:sz="0" w:space="0" w:color="auto"/>
                <w:left w:val="none" w:sz="0" w:space="0" w:color="auto"/>
                <w:bottom w:val="none" w:sz="0" w:space="0" w:color="auto"/>
                <w:right w:val="none" w:sz="0" w:space="0" w:color="auto"/>
              </w:divBdr>
              <w:divsChild>
                <w:div w:id="577710515">
                  <w:marLeft w:val="0"/>
                  <w:marRight w:val="0"/>
                  <w:marTop w:val="240"/>
                  <w:marBottom w:val="0"/>
                  <w:divBdr>
                    <w:top w:val="none" w:sz="0" w:space="0" w:color="auto"/>
                    <w:left w:val="none" w:sz="0" w:space="0" w:color="auto"/>
                    <w:bottom w:val="none" w:sz="0" w:space="0" w:color="auto"/>
                    <w:right w:val="none" w:sz="0" w:space="0" w:color="auto"/>
                  </w:divBdr>
                </w:div>
                <w:div w:id="11195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13">
          <w:marLeft w:val="0"/>
          <w:marRight w:val="0"/>
          <w:marTop w:val="0"/>
          <w:marBottom w:val="360"/>
          <w:divBdr>
            <w:top w:val="none" w:sz="0" w:space="0" w:color="auto"/>
            <w:left w:val="none" w:sz="0" w:space="0" w:color="auto"/>
            <w:bottom w:val="none" w:sz="0" w:space="0" w:color="auto"/>
            <w:right w:val="none" w:sz="0" w:space="0" w:color="auto"/>
          </w:divBdr>
          <w:divsChild>
            <w:div w:id="989361443">
              <w:marLeft w:val="0"/>
              <w:marRight w:val="0"/>
              <w:marTop w:val="0"/>
              <w:marBottom w:val="480"/>
              <w:divBdr>
                <w:top w:val="none" w:sz="0" w:space="0" w:color="auto"/>
                <w:left w:val="none" w:sz="0" w:space="0" w:color="auto"/>
                <w:bottom w:val="none" w:sz="0" w:space="0" w:color="auto"/>
                <w:right w:val="none" w:sz="0" w:space="0" w:color="auto"/>
              </w:divBdr>
              <w:divsChild>
                <w:div w:id="924073494">
                  <w:marLeft w:val="0"/>
                  <w:marRight w:val="0"/>
                  <w:marTop w:val="240"/>
                  <w:marBottom w:val="0"/>
                  <w:divBdr>
                    <w:top w:val="none" w:sz="0" w:space="0" w:color="auto"/>
                    <w:left w:val="none" w:sz="0" w:space="0" w:color="auto"/>
                    <w:bottom w:val="none" w:sz="0" w:space="0" w:color="auto"/>
                    <w:right w:val="none" w:sz="0" w:space="0" w:color="auto"/>
                  </w:divBdr>
                </w:div>
                <w:div w:id="17110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三平 宮川</dc:creator>
  <cp:keywords/>
  <dc:description/>
  <cp:lastModifiedBy>三平 宮川</cp:lastModifiedBy>
  <cp:revision>1</cp:revision>
  <dcterms:created xsi:type="dcterms:W3CDTF">2023-11-26T10:21:00Z</dcterms:created>
  <dcterms:modified xsi:type="dcterms:W3CDTF">2023-11-26T10:26:00Z</dcterms:modified>
</cp:coreProperties>
</file>